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финансовый управляющий должника</w:t>
      </w:r>
      <w:r>
        <w:rPr>
          <w:rFonts w:ascii="Times New Roman" w:hAnsi="Times New Roman"/>
          <w:b w:val="0"/>
          <w:i w:val="0"/>
          <w:sz w:val="24"/>
        </w:rPr>
        <w:br/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ответчика]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(ходатайство об истребовании доказательств государственной пошлиной не облагается)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истребовании доказательств по обособленному спору об оспаривании сделки должника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заявление Финансового управляющего о признании недействительным [договора] от «[дата]» между Должником и [Ф. И. О. ответчика] (обособленный спор № [__]). Для доказывания обстоятельств, входящих в предмет спора, необходимы сведения и документы, которые заявитель не может получить самостоятельно.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Обстоятельства, подлежащие доказыванию, и недоступные заявителю доказательства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Заинтересованность ответчика (пункт 3 статьи 19 Закона о банкротстве; пункт 2 статьи 61.2).</w:t>
      </w:r>
      <w:r>
        <w:rPr>
          <w:rFonts w:ascii="Times New Roman" w:hAnsi="Times New Roman"/>
          <w:b w:val="0"/>
          <w:i w:val="0"/>
          <w:sz w:val="24"/>
        </w:rPr>
        <w:t xml:space="preserve"> Для подтверждения [брака / родства] между Должником и ответчиком необходимы сведения органа ЗАГС о [государственной регистрации заключения (расторжения) брака между [Ф. И. О.] и [Ф. И. О.] / записях актов о рождении [Ф. И. О.] с указанием родителей]. Запрос Финансового управляющего от «[дата]» отклонён [наименование органа ЗАГС] письмом от «[дата]» со ссылкой на статьи 6 и 13.2 Федерального закона от 15.11.1997 № 143-ФЗ «Об актах гражданского состояния» (сведения третьим лицам не предоставляются).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Фактическая оплата по сделке (пункт 1 статьи 61.2).</w:t>
      </w:r>
      <w:r>
        <w:rPr>
          <w:rFonts w:ascii="Times New Roman" w:hAnsi="Times New Roman"/>
          <w:b w:val="0"/>
          <w:i w:val="0"/>
          <w:sz w:val="24"/>
        </w:rPr>
        <w:t xml:space="preserve"> Необходимы выписки по счетам ответчика в [банки] за период с «[дата]» по «[дата]» для проверки наличия у него средств и факта расчёта с Должником; банковская тайна препятствует получению этих сведений заявителем (статья 26 Федерального закона «О банках и банковской деятельности»). [Также — сведения ФНС о доходах ответчика (справки 2-НДФЛ) за [годы].]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Содержание и условия сделки.</w:t>
      </w:r>
      <w:r>
        <w:rPr>
          <w:rFonts w:ascii="Times New Roman" w:hAnsi="Times New Roman"/>
          <w:b w:val="0"/>
          <w:i w:val="0"/>
          <w:sz w:val="24"/>
        </w:rPr>
        <w:t xml:space="preserve"> В Росреестре находятся [копии договора, акта передачи, расписки, заявления сторон] в составе реестрового дела на объект с кадастровым номером [__]; в Госавтоинспекции — копия договора купли-продажи автомобиля VIN [__] и заявления о регистрации; у нотариуса [Ф. И. О.] — [нотариально удостоверенный договор / наследственное дело № [__] / заявление об отказе от наследства]. Запросы заявителя [оставлены без ответа / отклонены письмами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Сохранение имущества в пользовании Должника (абзац пятый пункта 2 статьи 61.2).</w:t>
      </w:r>
      <w:r>
        <w:rPr>
          <w:rFonts w:ascii="Times New Roman" w:hAnsi="Times New Roman"/>
          <w:b w:val="0"/>
          <w:i w:val="0"/>
          <w:sz w:val="24"/>
        </w:rPr>
        <w:t xml:space="preserve"> Необходимы сведения [страховых организаций о полисах ОСАГО на автомобиль VIN [__] с перечнем допущенных водителей / управляющей компании о лицах, проживающих в помещении, и плательщиках ЖКУ].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65 АПК РФ установлено: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Частью 4 статьи 66 АПК РФ предусмотрено: «Лицо, участвующее в деле и не имеющее возможности самостоятельно получить необходимое доказательство от лица, у которого оно находится, вправе обратиться в арбитражный суд с ходатайством об истребовании данного доказательства. В ходатайстве должно быть обозначено доказательство, указано, какие обстоятельства, имеющие значение для дела, могут быть установлены этим доказательством, указаны причины, препятствующие получению доказательства, и место его нахождения. При удовлетворении ходатайства суд истребует соответствующее доказательство от лица, у которого оно находится.» Частью 6 той же статьи установлено: «Об истребовании доказательств арбитражный суд выносит определение. В определении указываются срок и порядок представления доказательств.» Частью 9 статьи 66 АПК РФ предусмотрено: «В случае неисполнения обязанности представить истребуемое судом доказательство по причинам, признанным арбитражным судом неуважительными, либо неизвещения суда о невозможности представления доказательства вообще или в установленный срок на лицо, от которого истребуется доказательство, судом налагается судебный штраф в порядке и в размерах, которые установлены в главе 11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20.3 Закона о банкротстве арбитражному управляющему предоставлено право «запрашивать необходимые сведения о должнике, о лицах, входящих в состав органов управления должника, о контролирующих и иных заинтересованных по отношению к должнику лицах, о принадлежащем им имуществе (в том числе имущественных правах), о контрагентах и об обязательствах должника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тайну». Абзацами пятым и шестым пункта 7 статьи 213.9 Закона о банкротстве финансовому управляющему предоставлено право «получать информацию об имуществе гражданина и его супруга,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суд, а о наличии счета цифрового рубля, об остатке цифровых рублей на счете цифрового рубля, операциях с цифровыми рублями - от оператора платформы цифрового рубля» и «получать в судебном порядке без проведения судебного заседания аналогичную информацию о родственниках (свойственниках) гражданина (кроме его супруга) и принадлежащем им имуществе». Таким образом, сведения о родственниках должника и об их имуществе финансовый управляющий вправе получить именно через суд, причём без проведения судебного заседания.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7 Постановления № 63 разъяснено, что осведомлённость стороны сделки о цели причинения вреда презюмируется при её заинтересованности; доказательства заинтересованности (сведения ЗАГС) носят решающее значение для распределения бремени доказывания. Бремя доказывания неравноценности и отсутствия оплаты лежит на заявителе (пункт 10 Постановления № 63: «Бремя доказывания того, что сделка влечет или может повлечь за собой оказание предпочтения, лежит на оспаривающем ее лице.»), что требует доступа к банковским сведениям ответчика. Невозможность самостоятельного получения доказательств подтверждается прилагаемыми отказами и неисполненными запросами.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Истребуемые доказательства относимы (касаются сторон и предмета оспариваемой сделки), допустимы (официальные сведения государственных органов и организаций) и необходимы: без них заявитель лишён возможности доказать обстоятельства, на которые ссылается, а суд — правильно разрешить спор (часть 2 статьи 65 АПК РФ: «Обстоятельства, имеющие значение для правильного рассмотрения дела, определяются арбитражным судом на основании требований и возражений лиц, участвующих в деле, в соответствии с подлежащими применению нормами материального права.»).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Государственной пошлиной ходатайство об истребовании доказательств не оплачивается (статья 333.21 НК РФ такого платежа не предусматривает).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41, 65, 66, 159, 223 Арбитражного процессуального кодекса Российской Федерации, статьями 20.3, 213.9 Федерального закона «О несостоятельности (банкротстве)», финансовый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Истребовать у [наименование органа ЗАГС / Управления Минюста по субъекту] сведения о государственной регистрации заключения (расторжения) брака между [Ф. И. О., дата рождения] и [Ф. И. О., дата рождения] [записи актов о рождении [Ф. И. О.] с указанием сведений о родителях].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Истребовать у [наименование банков] выписки по всем счетам [Ф. И. О. ответчика, дата рождения, ИНН] за период с «[дата]» по «[дата]» с указанием назначения платежей и контрагентов.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Истребовать у [Управления Росреестра по субъекту / филиала ППК «Роскадастр»] копии документов реестрового дела на объект с кадастровым номером [__]: договора от «[дата]», акта приёма-передачи, расписок, заявлений сторон о регистрации.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Истребовать у [Госавтоинспекции ГУ МВД России по субъекту] копии документов, послуживших основанием для регистрационных действий с автомобилем VIN [__] «[дата]» (договор, заявление, ПТС).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Истребовать у нотариуса [Ф. И. О.] копии [договора от «[дата]» (реестровый № [__]) / материалов наследственного дела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6. Истребовать у [ИФНС России № [__]] сведения о доходах [Ф. И. О. ответчика] за [годы] (справки о доходах и суммах налога физического лица).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7. Истребовать у [страховая организация / управляющая компания] сведения [о полисах ОСАГО на автомобиль VIN [__] с перечнем лиц, допущенных к управлению / о лицах, проживающих по адресу [__], и плательщиках коммунальных услуг] за период с «[дата]» по «[дата]».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запросов Финансового управляющего в ЗАГС, банки, Росреестр, ГИБДД, нотариусу, ФНС и полученных отказов (уведомлений о невозможности предоставления сведений) либо доказательства отсутствия ответа.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заявления об оспаривании сделки [определение о принятии заявления к производству].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судебного акта об утверждении финансового управляющего.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настоящего заявления лицам, участвующим в обособленном споре.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О., статус подписанта]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Ходатайство должно отвечать ч. 4 ст. 66 АПК РФ: обозначьте каждое доказательство, какие обстоятельства оно подтверждает, причины невозможности получения и место нахождения (точное наименование и адрес органа). Общие формулировки суд отклоняет.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Сведения о супруге и родственниках должника финансовый управляющий получает через суд без заседания (абз. 6 п. 7 ст. 213.9 Закона о банкротстве) — эту просьбу можно подать и до возбуждения спора о сделке, на стадии подготовки.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Приложите доказательства самостоятельных попыток: отказы ЗАГС (ст. 13.2 Закона об актах гражданского состояния), банков (банковская тайна), неисполненные запросы — без них суд сочтёт ходатайство преждевременным.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 неисполнение требования суда о представлении доказательств возможен судебный штраф (ч. 9 ст. 66 АПК РФ) — укажите это в сопроводительном письме адресату определения.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