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финансовый управляющий должника</w:t>
      </w:r>
      <w:r>
        <w:rPr>
          <w:rFonts w:ascii="Times New Roman" w:hAnsi="Times New Roman"/>
          <w:b w:val="0"/>
          <w:i w:val="0"/>
          <w:sz w:val="24"/>
        </w:rPr>
        <w:br/>
        <w:t>[Ф. И. О. финансового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ответчика]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[Ф. И. О. должника]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[__________]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15 000 руб. (подп. 17 п. 1 ст. 333.21 НК РФ — 30 000 руб., с учётом подп. 9 п. 1 той же статьи — 50 % по обособленным спорам) [заявлено ходатайство об отсрочке уплаты]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принятии обеспечительных мер по заявлению об оспаривании сделки должника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(резолютивная часть объявлена «[дата]») по делу № А[__]-[_____]/20[__] [Ф. И. О.] (далее — Должник) признан(а) несостоятельным (банкротом), введена процедура реализации имущества гражданина, финансовым управляющим утверждён [Ф. И. О.] (далее — Финансовый управляющий). Заявление о признании Должника банкротом [подано кредитором [наименование] / самим Должником] «[дата]» и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руб., в том числе [кредитор] — [сумма] руб. (определение от «[дата]»), [уполномоченный орган] — [сумма] руб.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Финансовый управляющий обратился в суд с заявлением о признании недействительным [договора дарения / купли-продажи] от «[дата]», заключённого между Должником и [Ф. И. О. ответчика] в отношении [объект, кадастровый номер / автомобиль, VIN] (далее — Имущество), и о возврате Имущества в конкурсную массу [обособленный спор № [__], судебное заседание назначено на «[дата]»]. Настоящее заявление подаётся [одновременно с заявлением об оспаривании сделки / в ходе рассмотрения спора в связи с вновь возникшими обстоятельствами].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Основания для принятия обеспечительных мер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90 АПК РФ установлено: «Арбитражный суд по заявлению лица, участвующего в деле, а в случаях, предусмотренных настоящим Кодексом, и иного лица может принять срочные временные меры, направленные на обеспечение иска или имущественных интересов заявителя (обеспечительные меры), в том числе в случае отложения судебного разбирательства в целях урегулирования спора.» Частью 2 той же статьи предусмотрено: «Обеспечительные меры допускаются на любой стадии арбитражного процесса, если непринятие этих мер может затруднить или сделать невозможным исполнение судебного акта, в том числе если исполнение судебного акта предполагается за пределами Российской Федерации, а также в целях предотвращения причинения значительного ущерба заявителю.» Дела о банкротстве рассматриваются по правилам АПК РФ с особенностями, установленными Законом о банкротстве (часть 1 статьи 223 АПК РФ: «Дела о несостоятельности (банкротстве) рассматриваются арбитражным судом по правилам, предусмотренным настоящим Кодексом, с особенностями, установленными федеральными законами, регулирующими вопросы несостоятельности (банкротства).»); пунктом 1 статьи 46 Закона о банкротстве арбитражному суду предоставлено право принимать меры по обеспечению требований кредиторов и интересов должника.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14 постановления Пленума Верховного Суда Российской Федерации от 01.06.2023 № 15 (далее — Постановление № 15) разъяснено: «Рассматривая заявление о принятии обеспечительных мер, суд устанавливает наличие оснований для принятия обеспечительных мер, определяет, насколько конкретная мера, о принятии которой просит заявитель, связана с предметом заявленного требования, соразмерна ему и каким образом она обеспечит фактическую реализацию целей принятия обеспечительных мер (часть 3 статьи 140 ГПК РФ, часть 2 статьи 91 АПК РФ, части 1, 4 статьи 85 КАС РФ). Суд принимает обеспечительные меры при установлении хотя бы одного из оснований для их принятия (часть 1 статьи 139 ГПК РФ, часть 2 статьи 90 АПК РФ, часть 1 статьи 85 КАС РФ). В связи с этим при оценке доводов заявителя судам следует, в частности, иметь в виду: - разумность и обоснованность требования заявителя о принятии обеспечительных мер; - связь испрашиваемой обеспечительной меры с предметом заявленного требования; - вероятность причинения заявителю значительного ущерба в случае непринятия обеспечительных мер; - обеспечение баланса интересов сторон; - предотвращение нарушения при принятии обеспечительных мер публичных интересов, интересов третьих лиц.» Согласно пункту 15 Постановления № 15 «Судам следует учитывать, что обеспечительные меры являются ускоренным и предварительным средством защиты, следовательно, для их принятия не требуется представления доказательств в объеме, необходимом для обоснования требований и возражений стороны по существу спора. Для принятия обеспечительных мер заявителю достаточно обосновать наличие возможности наступления последствий, предусмотренных частью 2 статьи 139 ГПК РФ, частью 2 статьи 90 АПК РФ, частью 1 статьи 85 КАС РФ.» Пунктом 16 Постановления № 15 разъяснено: «Если в обоснование заявления о принятии обеспечительных мер лицо ссылается на то, что непринятие обеспечительных мер может затруднить или сделать невозможным исполнение решения суда (часть 2 статьи 139 ГПК РФ, часть 2 статьи 90 АПК РФ, часть 1 статьи 85 КАС РФ), основанием для принятия обеспечительных мер может служить наличие реальной или потенциальной угрозы неисполнения решения суда, затруднения его исполнения в будущем. Судом могут быть учтены доводы заявителя, обусловленные в том числе возможностью принятия ответчиком, административным ответчиком (далее также - ответчик) мер по отчуждению имущества после предъявления иска; совершения им действий, направленных на сокрытие имущества, уменьшение его ценности; наличием возбужденных в отношении ответчика исполнительных производств; а также тем, что непринятие обеспечительных мер приведет к нарушению прав, свобод, законных интересов истца, административного истца, неопределенного круга лиц, в защиту прав, свобод и законных интересов которых подано соответствующее исковое заявление, невозможности или затруднительности защиты прав, свобод и законных интересов стороны.»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Реальная угроза неисполнения судебного акта.</w:t>
      </w:r>
      <w:r>
        <w:rPr>
          <w:rFonts w:ascii="Times New Roman" w:hAnsi="Times New Roman"/>
          <w:b w:val="0"/>
          <w:i w:val="0"/>
          <w:sz w:val="24"/>
        </w:rPr>
        <w:t xml:space="preserve"> Имущество зарегистрировано за ответчиком, который вправе отчудить или обременить его в любой момент; ответчик — [близкий родственник Должника, заинтересованный в сохранении имущества «в семье» / лицо, уже перепродававшее имущество Должника]; [«[дата]» ответчик разместил объявление о продаже Имущества / обратился за кредитом под залог Имущества / ходатайствовал об отмене ранее принятых мер для передачи Имущества в ипотеку]. В случае перехода Имущества к третьему лицу определение о его возврате в конкурсную массу станет неисполнимым, а взыскание стоимости с ответчика, не имеющего иного имущества, — бесперспективным. Единственным способом сохранить существующее положение (status quo) до разрешения спора является запрет распоряжения Имуществом.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Связь меры с предметом требования и соразмерность.</w:t>
      </w:r>
      <w:r>
        <w:rPr>
          <w:rFonts w:ascii="Times New Roman" w:hAnsi="Times New Roman"/>
          <w:b w:val="0"/>
          <w:i w:val="0"/>
          <w:sz w:val="24"/>
        </w:rPr>
        <w:t xml:space="preserve"> Пунктом 17 Постановления № 15 разъяснено: «Заявление о принятии обеспечительной меры может быть удовлетворено только при наличии связи испрашиваемой меры с предметом заявленного требования. Например, обеспечительная мера в виде запрета совершать сделки и регистрационные действия, направленные на отчуждение акций, принадлежащих контролирующему должника лицу, связана с требованием о взыскании убытков с такого лица;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требованиями.» Испрашиваемая мера касается именно того Имущества, возврата которого требует заявитель, и не выходит за пределы заявленного требования. Пунктом 18 Постановления № 15 разъяснено: «Принимаемые судом обеспечительные меры должны быть соразмерны требованиям, в обеспечение которых они принимаются. Например, по общему правилу суд вправе наложить арест на имущество ответчика в пределах цены иска или запретить ответчику, другим лицам совершать определенные действия исключительно в рамках заявленного требования.» Частью 2 статьи 91 АПК РФ установлено: «Обеспечительные меры должны быть соразмерны заявленному требованию.» Запрет регистрационных действий не лишает ответчика владения и пользования Имуществом и не причиняет ему убытков; баланс интересов соблюдён.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Вид меры.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2 части 1 статьи 91 АПК РФ обеспечительной мерой может быть «запрещение ответчику и другим лицам совершать определенные действия, касающиеся предмета спора» [пункт 1 части 1 той же статьи — «наложение ареста на денежные средства (в том числе денежные средства, которые будут поступать на банковский счет) или иное имущество, принадлежащие ответчику и находящиеся у него или других лиц»]. Часть 1 статьи 91 АПК РФ допускает принятие иных мер и одновременно нескольких мер.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Частью 1.1 статьи 93 АПК РФ установлено: «Рассмотрение заявления об обеспечении иска арбитражным судом, в производстве которого находится дело, осуществляется судьей единолично не позднее следующего дня после дня поступления заявления в суд без извещения сторон.» Частью 8 той же статьи предусмотрено: «Ходатайство об обеспечении иска, изложенное в исковом заявлении, рассматривается арбитражным судом в порядке, установленном настоящей статьей, и отдельно от других содержащихся в этом исковом заявлении ходатайств и требований.» Частью 7 статьи 93 АПК РФ установлено: «Определение арбитражного суда об отказе в обеспечении иска может быть обжаловано. В случае вынесения арбитражным судом определения об обеспечении иска лицо, участвующее в деле, вправе обратиться с ходатайством об отмене обеспечения иска, которое подлежит рассмотрению в порядке, предусмотренном статьей 97 настоящего Кодекса. Подача ходатайства об отмене обеспечения иска не приостанавливает исполнение определения об обеспечении иска.»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Содержание заявления по части 2 статьи 92 АПК РФ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2 статьи 92 АПК РФ установлено: «В заявлении об обеспечении иска должны быть указаны: 1) наименование арбитражного суда, в который подается заявление; 2) наименования истца и ответчика, их адрес или место жительства; 3) предмет спора; 4) размер имущественных требований; 5) обоснование причины обращения с заявлением об обеспечении иска; 6) обеспечительная мера, которую просит принять истец; 7) перечень прилагаемых документов.» Наименование суда, сведения о заявителе, ответчике и Должнике указаны в шапке; предмет спора — недействительность сделки и возврат Имущества в конкурсную массу; размер имущественного требования — [сумма] руб. (рыночная стоимость Имущества); обоснование и испрашиваемая мера приведены выше; перечень документов — в приложении. [Встречное обеспечение не предоставляется: заявитель действует в интересах конкурсной массы, средства в которой отсутствуют; часть 4 статьи 93 АПК РФ.]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Государственная пошлина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Подпунктом 17 пункта 1 статьи 333.21 НК РФ установлено: «при подаче заявления об обеспечении иска, в том числе иска, рассматриваемого в третейском суде, о замене обеспечительной меры, об отмене обеспечения - 30 000 рублей». Подпунктом 9 пункта 1 той же статьи предусмотрено: «по заявлениям, требованиям и иным обособленным спорам, подлежащим рассмотрению в деле о банкротстве, - в размере 50 процентов государственной пошлины, определяемой в соответствии с настоящим пунктом, исходя из существа заявленных требований». Следовательно, пошлина за настоящее заявление составляет 15 000 руб. Пунктом 1 статьи 333.41 НК РФ установлено: «Отсрочка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настоящего Кодекса.» Денежные средства в конкурсной массе отсутствуют, поэтому заявитель просит предоставить отсрочку уплаты пошлины до рассмотрения спора по существу [вариант: пошлина уплачена].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90–93, 223 Арбитражного процессуального кодекса Российской Федерации, статьёй 46 Федерального закона «О несостоятельности (банкротстве)», финансовый управляющий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Предоставить отсрочку уплаты государственной пошлины до рассмотрения настоящего заявления по существу.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обеспечительные меры по обособленному спору об оспаривании [договора] от «[дата]»: запретить [Управлению Росреестра по субъекту / Госавтоинспекции ГУ МВД России по субъекту] совершать любые регистрационные действия в отношении [Имущество, кадастровый номер / VIN]; запретить [Ф. И. О. ответчика] отчуждать, передавать в залог, аренду и иным образом распоряжаться Имуществом до вступления в законную силу судебного акта по обособленному спору.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[Наложить арест на денежные средства [Ф. И. О. ответчика] на счетах в кредитных организациях в пределах [сумма] руб.]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заявления об оспаривании сделки с отметкой суда о принятии [определение о принятии заявления к производству].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Выписка из ЕГРН об Имуществе (право ответчика) / сведения ГИБДД о регистрации.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угрозы отчуждения: объявления о продаже, сведения о заявке на кредит, ходатайство ответчика об отмене мер и т. п.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Отчёт об оценке (сведения о рыночной стоимости Имущества) — для определения размера требования.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Копия судебного акта о введении процедуры и утверждении финансового управляющего.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 об уплате государственной пошлины [либо документы об отсутствии средств в конкурсной массе — к ходатайству об отсрочке].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Доказательства направления копии заявления ответчику и Должнику.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О., статус подписанта]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Заявление рассматривается без вызова сторон не позднее следующего дня после поступления (ч. 1.1 ст. 93 АПК РФ); если оно подано внутри заявления об оспаривании сделки — отдельно оплачивается пошлиной и рассматривается в том же порядке (ч. 8 ст. 93).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Формулируйте меру предельно конкретно: орган, перечень действий, объект с кадастровым номером или VIN, срок действия («до вступления в законную силу судебного акта по обособленному спору»).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Пленум ВС РФ № 15 (2023) заменил Пленум ВАС РФ № 55 (2006) — ссылайтесь на новые разъяснения: достаточно обосновать вероятность затруднения исполнения, представлять доказательства по существу спора не нужно.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Пошлина — 15 000 руб. (подп. 17 п. 1 ст. 333.21 НК РФ с учётом подп. 9 — 50 % для обособленных споров); при отказе в мерах пошлина не возвращается.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