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(заявитель):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1 500 руб. — подп. 12 п. 1 ст. 333.19 НК РФ (пересмотр заочного решения судом, его вынесшим)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отмене заочного решения суда от «[дата]» по делу № [__]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Заочным решением [наименование суда] от «[дата]» по делу № [__] удовлетворён иск [наименование истца] к [Ф. И. О. Ответчика] о [взыскании [сумма] руб. / выселении / [__]]. Копия заочного решения [получена Ответчиком «[дата]» (отчёт об отслеживании № [__]) / Ответчику не вручалась: отправление по адресу [__] возвращено за истечением срока хранения; о решении Ответчик узнал «[дата]» из [постановления о возбуждении исполнительного производства / сайта суда]].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Уважительность причин неявки и невозможность сообщить о них суду.</w:t>
      </w:r>
      <w:r>
        <w:rPr>
          <w:rFonts w:ascii="Times New Roman" w:hAnsi="Times New Roman"/>
          <w:b w:val="0"/>
          <w:i w:val="0"/>
          <w:sz w:val="24"/>
        </w:rPr>
        <w:t xml:space="preserve"> В судебном заседании «[дата]» Ответчик не участвовал, поскольку [о времени и месте заседания извещён не был: повестки направлялись по адресу [__], где Ответчик не проживает с «[дата]» (регистрация по адресу [__] — копия паспорта; договор найма) / находился на стационарном лечении с «[дата]» по «[дата]» (выписной эпикриз) / находился в командировке (приказ, билеты) / осуществлял уход за [__]]. Сообщить суду о причинах неявки Ответчик не имел возможности [по тем же причинам / ввиду неосведомлённости о деле].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Обстоятельства и доказательства, влияющие на содержание решения.</w:t>
      </w:r>
      <w:r>
        <w:rPr>
          <w:rFonts w:ascii="Times New Roman" w:hAnsi="Times New Roman"/>
          <w:b w:val="0"/>
          <w:i w:val="0"/>
          <w:sz w:val="24"/>
        </w:rPr>
        <w:t xml:space="preserve"> Ответчик располагает возражениями и доказательствами, которые могут повлиять на решение: [задолженность погашена полностью (частично) — платёжные документы от «[дата]» на сумму [сумма] руб. / срок исковой давности по требованию истёк «[дата]», о применении которого Ответчик заявляет / договор Ответчик не заключал — подпись выполнена иным лицом, требуется почерковедческая экспертиза / размер неустойки явно несоразмерен и подлежит снижению по статье 333 ГК РФ / истец не является надлежащим кредитором — уступка права не состоялась]. При рассмотрении дела с участием Ответчика данные обстоятельства привели бы к [отказу в иске / уменьшению взыскиваемой суммы].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 и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237 Гражданского процессуального кодекса Российской Федерации установлено: «Ответчик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решения.» [Заявление подано в семидневный срок со дня вручения копии решения «[дата]».] [Срок пропущен по уважительной причине — копия заочного решения Ответчику не вручена, о решении он узнал «[дата]»; заявление подано в течение семи дней с этой даты; частью 1 статьи 112 ГПК РФ предусмотрено: «Лицам,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восстановлен.» Ответчик просит восстановить срок.] Частью 1 статьи 238 ГПК РФ установлено, что заявление об отмене заочного решения должно содержать: «3) обстоятельства, свидетельствующие об уважительности причин неявки ответчика в судебное заседание, о которых он не имел возможности своевременно сообщить суду, и доказательства, подтверждающие эти обстоятельства, а также обстоятельства и доказательства, которые могут повлиять на содержание решения суда; 4) просьбу лица, подающего заявление». Статьёй 242 ГПК РФ предусмотрено: «Заочное решение суда подлежит отмене, если суд установит, что неявка ответчика в судебное заседание была вызвана уважительными причинами, о которых он не имел возможности своевременно сообщить суду, и при этом ответчик ссылается на обстоятельства и представляет доказательства, которые могут повлиять на содержание решения суда.» Статьёй 241 ГПК РФ установлено: «Суд, рассмотрев заявление об отмене заочного решения суда, выносит определение об отказе в удовлетворении заявления или об отмене заочного решения суда и о возобновлении рассмотрения дела по существу в том же или ином составе судей.» Совокупность условий для отмены заочного решения имеется: неявка вызвана уважительными причинами, о которых Ответчик не мог сообщить суду, и Ответчик ссылается на обстоятельства и доказательства, способные повлиять на содержание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112, 237–242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[Восстановить срок на подачу заявления об отмене заочного решения.]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Отменить заочное решение [наименование суда] от «[дата]» по делу № [__] по иску [наименование истца] к [Ф. И. О. Ответчика] о [__] и возобновить рассмотрение дела по существу.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[Приостановить исполнение заочного решения до рассмотрения заявления.]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заочного решения; доказательства даты его получения или неполучения (конверт, отчёт об отслеживании, постановление пристава).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уважительности причин неявки: копия паспорта с регистрацией, договор найма, выписной эпикриз, приказ о командировке, билеты.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по существу спора: платёжные документы, расчёт, документы о сроке давности, [ходатайство о назначении экспертизы].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Два условия отмены одновременно (ст. 242): уважительная неявка без возможности сообщить суду и доказательства, способные изменить решение; одного неизвещения мало — приложите хоть одно возражение по существу.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Семь дней с даты вручения копии (ч. 1 ст. 237); если копию не вручили, срок восстанавливается с даты, когда узнали о решении (п. 20 Постановления Пленума ВС РФ от 22.06.2021 № 16). Параллельно считайте месячный срок апелляции (ч. 2 ст. 237) — при отказе в отмене подавайте апелляционную жалобу.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После отмены дело рассматривается заново с вашим участием — готовьте возражения на иск и заявление о сроке давности сразу.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