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[субъект по адресу заявителя / по месту нахождения недвижимости]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— подп. 10 п. 1 ст. 333.21 НК РФ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факта, имеющего юридическое значение — [факта владения и пользования недвижимым имуществом как своим собственным / принадлежности правоустанавливающего документа / государственной регистрации юридического лица в определённое время и в определённом месте]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Обстоятельства.</w:t>
      </w:r>
      <w:r>
        <w:rPr>
          <w:rFonts w:ascii="Times New Roman" w:hAnsi="Times New Roman"/>
          <w:b w:val="0"/>
          <w:i w:val="0"/>
          <w:sz w:val="24"/>
        </w:rPr>
        <w:t xml:space="preserve"> [Владение недвижимостью: Заявитель с «[дата]» открыто, непрерывно и добросовестно владеет и пользуется как своим собственным [нежилым зданием (помещением) площадью [__] кв. м, кадастровый номер [__], по адресу [__]], приобретённым по [договору от «[дата]» / в порядке [__]]; правоустанавливающие документы утрачены ([пожар, акт от «[дата]» / ликвидация продавца — выписка из ЕГРЮЛ], восстановление невозможно — ответы архивов от «[дата]»); Заявитель несёт расходы на содержание, уплачивает налог, сдаёт объект в аренду (документы прилагаются); регистрирующий орган отказал в регистрации права уведомлением от «[дата]».] [Принадлежность документа: в [свидетельстве / договоре / акте] наименование Заявителя указано как «[__]» вместо «[__]» (ИНН, ОГРН совпадают); выдавшая организация ликвидирована — выписка из ЕГРЮЛ; исправление невозможно.] [Регистрация юридического лица: регистрационное дело Заявителя утрачено регистрирующим органом (ответ от «[дата]»); факт регистрации «[дата]» в [орган] подтверждается [свидетельством, публикацией, платёжными документами].]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 и невозможность иного порядка.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необходимо для [государственной регистрации права собственности / реализации прав по документу / [__]]. Частью 1 статьи 219 Арбитражного процессуального кодекса Российской Федерации установлено: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Спор о праве отсутствует: [иные лица на имущество не претендуют; заинтересованные лица — [Управление Росреестра / администрация / налоговый орган] — возражений не заявили (письма прилагаются)]. Абзацем четвёртым части 5 статьи 4 АПК РФ установлено: «Соблюдения досудебного порядка урегулирования спора не требуется по делам об установлении фактов, имеющих юридическое значение, делам о присуждении компенсации за нарушение права на судопроизводство в разумный срок или права на исполнение судебного акта в разумный срок, делам о несостоятельности (банкротстве), делам по корпоративным спорам, делам о защите прав и законных интересов группы лиц, делам приказного производства, делам, связанным с выполнением арбитражными судами функций содействия и контроля в отношении третейских судов, делам о признании и приведении в исполнение решений иностранных судов и иностранных арбитражных решений, а также, если иное не предусмотрено законом, при обращении в арбитражный суд прокурора, государственных органов, органов местного самоуправления и иных органов в защиту публичных интересов, прав и законных интересов организаций и граждан в сфере предпринимательской и иной экономической деятельности (статьи 52, 53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 и подсудность.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АПК РФ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«1) факта владения и пользования юридическим лицом или индивидуальным предпринимателем недвижимым имуществом как своим собственным; 2) факта государственной регистрации юридического лица или индивидуального предпринимателя в определенное время и в определенном месте; 3)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 или индивидуальному предпринимателю, если наименование юридического лица, имя, отчество или фамилия индивидуального предпринимателя, указанные в документе, не совпадают с наименованием юридического лица по его учредительному документу, именем, отчеством или фамилией индивидуального предпринимателя по его паспорту или свидетельству о рождении; 4) других фактов, порождающих юридические последствия в сфере предпринимательской и иной экономической деятельности.» Частью 2 статьи 219 АПК РФ установлено: «Заявление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заявлений об установлении фактов владения, пользования и распоряжения недвижимым имуществом и других фактов, имеющих юридическое значение для возникновения, изменения или прекращения прав на недвижимое имущество, которые подаются в арбитражный суд по месту нахождения недвижимого имущества.» Частью 1 статьи 217 АПК РФ предусмотрено: «Дела об установлении фактов, имеющих юридическое значение, рассматриваются арбитражным судом по общим правилам искового производства, установленным настоящим Кодексом, с особенностями, предусмотренными в настоящей главе.» Заявление соответствует части 1 статьи 220 АПК РФ: в нём указаны «1) факт, об установлении которого ходатайствует заявитель; 2) нормы закона, предусматривающего, что данный факт порождает юридические последствия в сфере предпринимательской и иной экономической деятельности; 3) обоснование необходимости установления данного факта; 4) доказательства, подтверждающие невозможность получения заявителем надлежащих доказательств или восстановления утраченных документов.» Частью 3 статьи 221 АПК РФ установлено: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 Частью 3 статьи 222 АПК РФ предусмотрено: «Решение арбитражного суда об установлении факта, имеющего юридическое значение, является основанием для регистрации такого факта или оформления прав, которые возникают в связи с установленным фактом, соответствующими органами и не заменяет собой документы, выдаваемые этими органами.» Пунктом 2 части 2 статьи 148 АПК РФ установлено, что при возникновении спора о праве заявление оставляется без рассмотрения («при рассмотрении заявления об установлении фактов, имеющих юридическое значение, выясняется, что возник спор о праве») — такого спора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217–222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[владения и пользования [наименование Заявителя] как своим собственным [объект, кадастровый номер, адрес] с «[дата]» / принадлежности [наименование Заявителя] [документа], выданного на имя «[__]» / государственной регистрации [наименование] «[дата]» в [орган]].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факт: договоры, акты, платёжные документы, налоговые декларации, договоры аренды, публикации, свидетельские показания (ходатайство о вызове).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невозможности получения надлежащих доказательств иным путём: ответы архивов, выписки о ликвидации, отказ регистрирующего органа.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 об уплате государственной пошлины — 30 000 руб. (подпункт 10 пункта 1 статьи 333.21 НК РФ); выписка из ЕГРЮЛ (ЕГРИП) Заявителя; доказательства направления копии заявления заинтересованным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Особое производство доступно только без спора о праве (ч. 3 ст. 217, ч. 4 ст. 221): если Росреестр или иное лицо оспаривают право, подаётся иск о признании права или заявление об оспаривании отказа (гл. 24 АПК).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опишите цель и приложите доказательства невозможности восстановить документы (п. 3–4 ч. 1 ст. 220): без ответов архивов и отказов заявление оставят без движения.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владения недвижимостью устанавливается, если владение было правомерным и документы утрачены; для приобретательной давности (ст. 234 ГК РФ) нужен иск о признании права, а не установление факта.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