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D1E" w:rsidRPr="00A40D1E" w:rsidRDefault="00A40D1E" w:rsidP="00A40D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арбитражного суда]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</w:p>
    <w:p w:rsidR="00A40D1E" w:rsidRPr="00A40D1E" w:rsidRDefault="00A40D1E" w:rsidP="00A40D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Заявитель: Финансовый управляющий [Ф. И. О.]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Телефон: [номер]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E-</w:t>
      </w:r>
      <w:proofErr w:type="spellStart"/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[вписать нужное]</w:t>
      </w:r>
    </w:p>
    <w:p w:rsidR="00A40D1E" w:rsidRPr="00A40D1E" w:rsidRDefault="00A40D1E" w:rsidP="00A40D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Должник: [Ф. И. О. гражданина]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</w:p>
    <w:p w:rsidR="00A40D1E" w:rsidRPr="00A40D1E" w:rsidRDefault="00A40D1E" w:rsidP="00A40D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 N [значение]</w:t>
      </w:r>
    </w:p>
    <w:p w:rsidR="00A40D1E" w:rsidRPr="00A40D1E" w:rsidRDefault="00A40D1E" w:rsidP="00A40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об установлении суммы процентов по вознаграждению финансового управляющего</w:t>
      </w:r>
    </w:p>
    <w:p w:rsid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D1E" w:rsidRDefault="00A40D1E" w:rsidP="00A40D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[наименование арбитражного суда] от [дата] по делу N [значение] в отношении [Ф. И. О. должника] введена процедура реализации имущества гражданина, финансовым управляющим утвержден [Ф. И. О. управляющего].</w:t>
      </w:r>
    </w:p>
    <w:p w:rsidR="00A40D1E" w:rsidRDefault="00A40D1E" w:rsidP="00A40D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процедуры реализации имущества финансовым управляющим были проведены мероприятия по формированию конкурсной массы, в том числе: [кратко перечислить: реализация имущества, взыскание дебиторской задолженности, оспаривание сделок].</w:t>
      </w:r>
    </w:p>
    <w:p w:rsidR="00A40D1E" w:rsidRPr="00A40D1E" w:rsidRDefault="00A40D1E" w:rsidP="00A40D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указанных мероприятий в конкурсную массу поступили денежные средства в общем размере [сумма цифрами и прописью] руб., в том числе:</w:t>
      </w:r>
    </w:p>
    <w:p w:rsidR="00A40D1E" w:rsidRPr="00A40D1E" w:rsidRDefault="00A40D1E" w:rsidP="00A40D1E">
      <w:pPr>
        <w:numPr>
          <w:ilvl w:val="0"/>
          <w:numId w:val="1"/>
        </w:numPr>
        <w:shd w:val="clear" w:color="auto" w:fill="FFFFFF"/>
        <w:spacing w:after="0" w:line="240" w:lineRule="auto"/>
        <w:ind w:left="426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реализации имущества: [сумма] руб.</w:t>
      </w:r>
    </w:p>
    <w:p w:rsidR="00A40D1E" w:rsidRPr="00A40D1E" w:rsidRDefault="00A40D1E" w:rsidP="00A40D1E">
      <w:pPr>
        <w:numPr>
          <w:ilvl w:val="0"/>
          <w:numId w:val="1"/>
        </w:numPr>
        <w:shd w:val="clear" w:color="auto" w:fill="FFFFFF"/>
        <w:spacing w:after="0" w:line="240" w:lineRule="auto"/>
        <w:ind w:left="426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взыскания дебиторской задолженности: [сумма] руб.</w:t>
      </w:r>
    </w:p>
    <w:p w:rsidR="00A40D1E" w:rsidRDefault="00A40D1E" w:rsidP="00A40D1E">
      <w:pPr>
        <w:numPr>
          <w:ilvl w:val="0"/>
          <w:numId w:val="1"/>
        </w:numPr>
        <w:shd w:val="clear" w:color="auto" w:fill="FFFFFF"/>
        <w:spacing w:after="0" w:line="240" w:lineRule="auto"/>
        <w:ind w:left="426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применения последствий недействительности сделок: [сумма] руб.</w:t>
      </w:r>
    </w:p>
    <w:p w:rsidR="00A40D1E" w:rsidRPr="00A40D1E" w:rsidRDefault="00A40D1E" w:rsidP="00A40D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 </w:t>
      </w:r>
      <w:hyperlink r:id="rId5" w:anchor="/document/185181/entry/20617" w:tgtFrame="_blank" w:history="1">
        <w:r w:rsidRPr="00A40D1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п. 17 ст. 20.6</w:t>
        </w:r>
      </w:hyperlink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о банкротстве, 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средств, поступивших в результате взыскания дебиторской задолженности, а также в результате применения последствий недействительности сделок.</w:t>
      </w:r>
    </w:p>
    <w:p w:rsidR="00A40D1E" w:rsidRPr="00A40D1E" w:rsidRDefault="00A40D1E" w:rsidP="00A40D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 суммы процентов: [сумма поступивших средств] руб. * 7% = [итоговая сумма] руб.</w:t>
      </w:r>
    </w:p>
    <w:p w:rsidR="00A40D1E" w:rsidRDefault="00A40D1E" w:rsidP="00A40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D1E" w:rsidRPr="00A40D1E" w:rsidRDefault="00A40D1E" w:rsidP="00A40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изложенного, руководствуясь </w:t>
      </w:r>
      <w:hyperlink r:id="rId6" w:anchor="/document/185181/entry/20006" w:tgtFrame="_blank" w:history="1">
        <w:r w:rsidRPr="00A40D1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ст. 20.6</w:t>
        </w:r>
      </w:hyperlink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Федерального закона от 26 октября 2002 г. N 127-ФЗ «О несостоятельности (банкротстве)»,</w:t>
      </w:r>
    </w:p>
    <w:p w:rsidR="00A40D1E" w:rsidRP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D1E" w:rsidRP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сумму процентов по вознаграждению финансового управляющего [Ф. И. О.] в размере [сумма цифрами и прописью] рублей.</w:t>
      </w:r>
    </w:p>
    <w:p w:rsid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0D1E" w:rsidRP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Приложения:</w:t>
      </w:r>
    </w:p>
    <w:p w:rsidR="00A40D1E" w:rsidRPr="00A40D1E" w:rsidRDefault="00A40D1E" w:rsidP="00A40D1E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Доказательства поступления денежных средств в конкурсную массу (отчеты, выписки по счету).</w:t>
      </w:r>
    </w:p>
    <w:p w:rsidR="00A40D1E" w:rsidRPr="00A40D1E" w:rsidRDefault="00A40D1E" w:rsidP="00A40D1E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проведение мероприятий по реализации имущества.</w:t>
      </w:r>
    </w:p>
    <w:p w:rsidR="00A40D1E" w:rsidRPr="00A40D1E" w:rsidRDefault="00A40D1E" w:rsidP="00A40D1E">
      <w:pPr>
        <w:numPr>
          <w:ilvl w:val="0"/>
          <w:numId w:val="2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Доказательства направления копии заявления лицам, участвующим в деле.</w:t>
      </w:r>
    </w:p>
    <w:p w:rsid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D1E" w:rsidRPr="00A40D1E" w:rsidRDefault="00A40D1E" w:rsidP="00A40D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[Дата]</w:t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пись]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40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[Ф. И. О.]</w:t>
      </w:r>
    </w:p>
    <w:p w:rsidR="00E84E8C" w:rsidRPr="00A40D1E" w:rsidRDefault="00E84E8C">
      <w:pPr>
        <w:rPr>
          <w:rFonts w:ascii="Times New Roman" w:hAnsi="Times New Roman" w:cs="Times New Roman"/>
        </w:rPr>
      </w:pPr>
    </w:p>
    <w:sectPr w:rsidR="00E84E8C" w:rsidRPr="00A4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60A44"/>
    <w:multiLevelType w:val="multilevel"/>
    <w:tmpl w:val="0B7AC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111AF4"/>
    <w:multiLevelType w:val="multilevel"/>
    <w:tmpl w:val="95209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FC"/>
    <w:rsid w:val="00145CFC"/>
    <w:rsid w:val="00A40D1E"/>
    <w:rsid w:val="00E8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0B57"/>
  <w15:chartTrackingRefBased/>
  <w15:docId w15:val="{88C11FD8-A87F-4EA9-A08A-A5242F8A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D1E"/>
    <w:rPr>
      <w:b/>
      <w:bCs/>
    </w:rPr>
  </w:style>
  <w:style w:type="character" w:styleId="a5">
    <w:name w:val="Hyperlink"/>
    <w:basedOn w:val="a0"/>
    <w:uiPriority w:val="99"/>
    <w:semiHidden/>
    <w:unhideWhenUsed/>
    <w:rsid w:val="00A40D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5" Type="http://schemas.openxmlformats.org/officeDocument/2006/relationships/hyperlink" Target="https://d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4294966023</TotalTime>
  <Pages>1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3</cp:revision>
  <dcterms:created xsi:type="dcterms:W3CDTF">2026-08-19T22:37:00Z</dcterms:created>
  <dcterms:modified xsi:type="dcterms:W3CDTF">2026-08-19T01:24:00Z</dcterms:modified>
</cp:coreProperties>
</file>